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153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p>
    <w:p w14:paraId="43F3824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20 апреля 2021 г. N 63186</w:t>
      </w:r>
    </w:p>
    <w:p w14:paraId="6FD9801C" w14:textId="77777777" w:rsidR="00D27DAC" w:rsidRDefault="00D27DAC">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14:paraId="0614935C" w14:textId="77777777" w:rsidR="00D27DAC" w:rsidRDefault="00D27DAC">
      <w:pPr>
        <w:widowControl w:val="0"/>
        <w:autoSpaceDE w:val="0"/>
        <w:autoSpaceDN w:val="0"/>
        <w:adjustRightInd w:val="0"/>
        <w:spacing w:after="0" w:line="240" w:lineRule="auto"/>
        <w:rPr>
          <w:rFonts w:ascii="Times New Roman" w:hAnsi="Times New Roman"/>
          <w:sz w:val="24"/>
          <w:szCs w:val="24"/>
        </w:rPr>
      </w:pPr>
    </w:p>
    <w:p w14:paraId="5E65D429" w14:textId="77777777" w:rsidR="00D27DAC" w:rsidRDefault="00D27DA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ПРИРОДНЫХ РЕСУРСОВ И ЭКОЛОГИИ РОССИЙСКОЙ ФЕДЕРАЦИИ</w:t>
      </w:r>
    </w:p>
    <w:p w14:paraId="03891B64" w14:textId="77777777" w:rsidR="00D27DAC" w:rsidRDefault="00D27DAC">
      <w:pPr>
        <w:widowControl w:val="0"/>
        <w:autoSpaceDE w:val="0"/>
        <w:autoSpaceDN w:val="0"/>
        <w:adjustRightInd w:val="0"/>
        <w:spacing w:after="0" w:line="240" w:lineRule="auto"/>
        <w:rPr>
          <w:rFonts w:ascii="Times New Roman" w:hAnsi="Times New Roman"/>
          <w:sz w:val="24"/>
          <w:szCs w:val="24"/>
        </w:rPr>
      </w:pPr>
    </w:p>
    <w:p w14:paraId="3DEC6D6C" w14:textId="77777777" w:rsidR="00D27DAC" w:rsidRDefault="00D27DAC">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14:paraId="322E9483" w14:textId="77777777" w:rsidR="00D27DAC" w:rsidRDefault="00D27DA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 декабря 2020 г. N 999</w:t>
      </w:r>
    </w:p>
    <w:p w14:paraId="40043BFC" w14:textId="77777777" w:rsidR="00D27DAC" w:rsidRDefault="00D27DAC">
      <w:pPr>
        <w:widowControl w:val="0"/>
        <w:autoSpaceDE w:val="0"/>
        <w:autoSpaceDN w:val="0"/>
        <w:adjustRightInd w:val="0"/>
        <w:spacing w:after="0" w:line="240" w:lineRule="auto"/>
        <w:rPr>
          <w:rFonts w:ascii="Times New Roman" w:hAnsi="Times New Roman"/>
          <w:sz w:val="24"/>
          <w:szCs w:val="24"/>
        </w:rPr>
      </w:pPr>
    </w:p>
    <w:p w14:paraId="7D7DF694" w14:textId="77777777" w:rsidR="00D27DAC" w:rsidRDefault="00D27DA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ТРЕБОВАНИЙ К МАТЕРИАЛАМ ОЦЕНКИ ВОЗДЕЙСТВИЯ НА ОКРУЖАЮЩУЮ СРЕДУ</w:t>
      </w:r>
    </w:p>
    <w:p w14:paraId="6469894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подпунктом 5.2.166</w:t>
        </w:r>
      </w:hyperlink>
      <w:r>
        <w:rPr>
          <w:rFonts w:ascii="Times New Roman" w:hAnsi="Times New Roman"/>
          <w:sz w:val="24"/>
          <w:szCs w:val="24"/>
        </w:rPr>
        <w:t xml:space="preserve"> пункта 5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3FC3FF7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требования к материалам оценки воздействия на окружающую среду.</w:t>
      </w:r>
    </w:p>
    <w:p w14:paraId="5D2D866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сентября 2021 г. и действует до 1 сентября 2027 г.</w:t>
      </w:r>
    </w:p>
    <w:p w14:paraId="3689DA0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14:paraId="617E631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Признать не подлежащим применению приказ Государственного комитета Российской Федерации по охране окружающей среды </w:t>
      </w:r>
      <w:hyperlink r:id="rId5" w:history="1">
        <w:r>
          <w:rPr>
            <w:rFonts w:ascii="Times New Roman" w:hAnsi="Times New Roman"/>
            <w:sz w:val="24"/>
            <w:szCs w:val="24"/>
            <w:u w:val="single"/>
          </w:rPr>
          <w:t>от 16 мая 2000 г. N 372</w:t>
        </w:r>
      </w:hyperlink>
      <w:r>
        <w:rPr>
          <w:rFonts w:ascii="Times New Roman" w:hAnsi="Times New Roman"/>
          <w:sz w:val="24"/>
          <w:szCs w:val="24"/>
        </w:rPr>
        <w:t xml:space="preserve">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14:paraId="48AC1856" w14:textId="77777777" w:rsidR="00D27DAC" w:rsidRDefault="00D27DAC">
      <w:pPr>
        <w:widowControl w:val="0"/>
        <w:autoSpaceDE w:val="0"/>
        <w:autoSpaceDN w:val="0"/>
        <w:adjustRightInd w:val="0"/>
        <w:spacing w:after="0" w:line="240" w:lineRule="auto"/>
        <w:rPr>
          <w:rFonts w:ascii="Times New Roman" w:hAnsi="Times New Roman"/>
          <w:sz w:val="24"/>
          <w:szCs w:val="24"/>
        </w:rPr>
      </w:pPr>
    </w:p>
    <w:p w14:paraId="0D2E70D0" w14:textId="77777777" w:rsidR="00D27DAC" w:rsidRDefault="00D27DA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14:paraId="49AA9FAC" w14:textId="77777777" w:rsidR="00D27DAC" w:rsidRDefault="00D27DA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А.А. КОЗЛОВ</w:t>
      </w:r>
    </w:p>
    <w:p w14:paraId="31BC6798" w14:textId="77777777" w:rsidR="00D27DAC" w:rsidRDefault="00D27DAC">
      <w:pPr>
        <w:widowControl w:val="0"/>
        <w:autoSpaceDE w:val="0"/>
        <w:autoSpaceDN w:val="0"/>
        <w:adjustRightInd w:val="0"/>
        <w:spacing w:after="0" w:line="240" w:lineRule="auto"/>
        <w:rPr>
          <w:rFonts w:ascii="Times New Roman" w:hAnsi="Times New Roman"/>
          <w:sz w:val="24"/>
          <w:szCs w:val="24"/>
        </w:rPr>
      </w:pPr>
    </w:p>
    <w:p w14:paraId="23DF1174" w14:textId="77777777" w:rsidR="00D27DAC" w:rsidRDefault="00D27DA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14:paraId="3FAD63CF" w14:textId="77777777" w:rsidR="00D27DAC" w:rsidRDefault="00D27DA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Минприроды России</w:t>
      </w:r>
    </w:p>
    <w:p w14:paraId="79DADFC7" w14:textId="77777777" w:rsidR="00D27DAC" w:rsidRDefault="00D27DA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 декабря 2020 г. N 999</w:t>
      </w:r>
    </w:p>
    <w:p w14:paraId="5CC7BE7E" w14:textId="77777777" w:rsidR="00D27DAC" w:rsidRDefault="00D27DAC">
      <w:pPr>
        <w:widowControl w:val="0"/>
        <w:autoSpaceDE w:val="0"/>
        <w:autoSpaceDN w:val="0"/>
        <w:adjustRightInd w:val="0"/>
        <w:spacing w:after="0" w:line="240" w:lineRule="auto"/>
        <w:rPr>
          <w:rFonts w:ascii="Times New Roman" w:hAnsi="Times New Roman"/>
          <w:sz w:val="24"/>
          <w:szCs w:val="24"/>
        </w:rPr>
      </w:pPr>
    </w:p>
    <w:p w14:paraId="75E3C282" w14:textId="77777777" w:rsidR="00D27DAC" w:rsidRDefault="00D27DA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ТРЕБОВАНИЯ К МАТЕРИАЛАМ ОЦЕНКИ ВОЗДЕЙСТВИЯ НА ОКРУЖАЮЩУЮ СРЕДУ</w:t>
      </w:r>
    </w:p>
    <w:p w14:paraId="3DA9F42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статьями </w:t>
      </w:r>
      <w:hyperlink r:id="rId6" w:history="1">
        <w:r>
          <w:rPr>
            <w:rFonts w:ascii="Times New Roman" w:hAnsi="Times New Roman"/>
            <w:sz w:val="24"/>
            <w:szCs w:val="24"/>
            <w:u w:val="single"/>
          </w:rPr>
          <w:t>11</w:t>
        </w:r>
      </w:hyperlink>
      <w:r>
        <w:rPr>
          <w:rFonts w:ascii="Times New Roman" w:hAnsi="Times New Roman"/>
          <w:sz w:val="24"/>
          <w:szCs w:val="24"/>
        </w:rPr>
        <w:t xml:space="preserve">, </w:t>
      </w:r>
      <w:hyperlink r:id="rId7" w:history="1">
        <w:r>
          <w:rPr>
            <w:rFonts w:ascii="Times New Roman" w:hAnsi="Times New Roman"/>
            <w:sz w:val="24"/>
            <w:szCs w:val="24"/>
            <w:u w:val="single"/>
          </w:rPr>
          <w:t>12</w:t>
        </w:r>
      </w:hyperlink>
      <w:r>
        <w:rPr>
          <w:rFonts w:ascii="Times New Roman" w:hAnsi="Times New Roman"/>
          <w:sz w:val="24"/>
          <w:szCs w:val="24"/>
        </w:rP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14:paraId="3C0870F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законом </w:t>
      </w:r>
      <w:hyperlink r:id="rId8"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14:paraId="2AE32DD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14:paraId="6862771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14:paraId="247F42A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14:paraId="412C312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w:t>
      </w:r>
      <w:r>
        <w:rPr>
          <w:rFonts w:ascii="Times New Roman" w:hAnsi="Times New Roman"/>
          <w:sz w:val="24"/>
          <w:szCs w:val="24"/>
        </w:rPr>
        <w:lastRenderedPageBreak/>
        <w:t>экономических и иных последствий в случае реализации планируемой (намечаемой) хозяйственной и иной деятельности.</w:t>
      </w:r>
    </w:p>
    <w:p w14:paraId="5767232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формирования материалов оценки воздействия на окружающую среду заказчиком (исполнителем):</w:t>
      </w:r>
    </w:p>
    <w:p w14:paraId="2ABD460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Проводится предварительная оценка, в ходе которой собирается и документируется информация:</w:t>
      </w:r>
    </w:p>
    <w:p w14:paraId="3A3505E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14:paraId="1F2FB2E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 состоянии окружающей среды, которая может подвергнуться воздействию;</w:t>
      </w:r>
    </w:p>
    <w:p w14:paraId="03EF0EC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14:paraId="0517A1D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14:paraId="76A9A1D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составляется проект Технического задания, содержащий сведения в соответствии с пунктом 7.1.5 настоящих требований;</w:t>
      </w:r>
    </w:p>
    <w:p w14:paraId="64B3311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пунктом 4.6 настоящих требований.</w:t>
      </w:r>
    </w:p>
    <w:p w14:paraId="496F13C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14:paraId="45576E2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Проводятся исследования по оценке воздействия на окружающую среду, включающие:</w:t>
      </w:r>
    </w:p>
    <w:p w14:paraId="4629770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14:paraId="3FC73AF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14:paraId="592E6BF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w:t>
      </w:r>
      <w:r>
        <w:rPr>
          <w:rFonts w:ascii="Times New Roman" w:hAnsi="Times New Roman"/>
          <w:sz w:val="24"/>
          <w:szCs w:val="24"/>
        </w:rPr>
        <w:lastRenderedPageBreak/>
        <w:t>оказывающих негативное воздействие на окружающую среду;</w:t>
      </w:r>
    </w:p>
    <w:p w14:paraId="64F02F0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выявление возможных воздействий планируемой (намечаемой) хозяйственной и иной деятельности на окружающую среду с учетом альтернатив;</w:t>
      </w:r>
    </w:p>
    <w:p w14:paraId="6D49130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14:paraId="276B0A0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14:paraId="506D2B6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оценку значимости остаточных воздействий на окружающую среду и их последствий;</w:t>
      </w:r>
    </w:p>
    <w:p w14:paraId="0727CFD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14:paraId="1D5E0DE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14:paraId="3C482EB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14:paraId="3835B7A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14:paraId="7FD2E42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14:paraId="588749E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14:paraId="592B743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w:t>
      </w:r>
      <w:r>
        <w:rPr>
          <w:rFonts w:ascii="Times New Roman" w:hAnsi="Times New Roman"/>
          <w:sz w:val="24"/>
          <w:szCs w:val="24"/>
        </w:rPr>
        <w:lastRenderedPageBreak/>
        <w:t>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14:paraId="7315620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14:paraId="165D90E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наименование планируемой (намечаемой) хозяйственной и иной деятельности;</w:t>
      </w:r>
    </w:p>
    <w:p w14:paraId="1E8D1EA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цель планируемой (намечаемой) хозяйственной и иной деятельности;</w:t>
      </w:r>
    </w:p>
    <w:p w14:paraId="26DE992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предварительное место реализации планируемой (намечаемой) хозяйственной и иной деятельности;</w:t>
      </w:r>
    </w:p>
    <w:p w14:paraId="44A56F5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планируемые сроки проведения оценки воздействия на окружающую среду;</w:t>
      </w:r>
    </w:p>
    <w:p w14:paraId="19AE1D9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место и сроки доступности объекта общественного обсуждения;</w:t>
      </w:r>
    </w:p>
    <w:p w14:paraId="47B2561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14:paraId="1F9E871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14:paraId="1FB0DD5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иная информация по желанию заказчика (исполнителя).</w:t>
      </w:r>
    </w:p>
    <w:p w14:paraId="5F28FD1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Проводятся общественные обсуждения по объекту общественных обсуждений.</w:t>
      </w:r>
    </w:p>
    <w:p w14:paraId="42835AE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пунктом 4.7 настоящих требований.</w:t>
      </w:r>
    </w:p>
    <w:p w14:paraId="444395E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пунктом 4.8 настоящих требований.</w:t>
      </w:r>
    </w:p>
    <w:p w14:paraId="6FD9AE8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14:paraId="0D09706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законом </w:t>
      </w:r>
      <w:hyperlink r:id="rId9"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14:paraId="3E2AB0F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(пункт 7.9.3 настоящих требований).</w:t>
      </w:r>
    </w:p>
    <w:p w14:paraId="06D46D8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законом </w:t>
      </w:r>
      <w:hyperlink r:id="rId10"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 материалы оценки воздействия на окружающую среду подготавливаются с учетом особенностей, указанных в пункте 7.13 настоящих требований):</w:t>
      </w:r>
    </w:p>
    <w:p w14:paraId="1E7B379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Общие сведения о планируемой (намечаемой) хозяйственной и иной деятельности:</w:t>
      </w:r>
    </w:p>
    <w:p w14:paraId="7810DB1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14:paraId="39B1305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законом </w:t>
      </w:r>
      <w:hyperlink r:id="rId11"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 также указывается наименование и характеристика обосновывающей документации (проектная или иная документация).</w:t>
      </w:r>
    </w:p>
    <w:p w14:paraId="5D9905C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 Цель и необходимость реализации планируемой (намечаемой) хозяйственной и иной деятельности.</w:t>
      </w:r>
    </w:p>
    <w:p w14:paraId="527F5A4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14:paraId="7AB7AF2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7.1.5. Техническое задание, в случае принятия заказчиком решения о его подготовке, содержащее:</w:t>
      </w:r>
    </w:p>
    <w:p w14:paraId="73C78F6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w:t>
      </w:r>
      <w:r>
        <w:rPr>
          <w:rFonts w:ascii="Times New Roman" w:hAnsi="Times New Roman"/>
          <w:sz w:val="24"/>
          <w:szCs w:val="24"/>
        </w:rPr>
        <w:lastRenderedPageBreak/>
        <w:t>(для индивидуальных предпринимателей) заказчика (исполнителя);</w:t>
      </w:r>
    </w:p>
    <w:p w14:paraId="49D58EF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сроки проведения оценки воздействия на окружающую среду;</w:t>
      </w:r>
    </w:p>
    <w:p w14:paraId="20DAF2F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14:paraId="0AA71DD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основные источники данных для проведения оценки воздействия на окружающую среду;</w:t>
      </w:r>
    </w:p>
    <w:p w14:paraId="483142A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предполагаемый состав материалов оценки воздействия на окружающую среду.</w:t>
      </w:r>
    </w:p>
    <w:p w14:paraId="24D6262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14:paraId="4682963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p w14:paraId="1AC8781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14:paraId="17B4F81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14:paraId="149E07A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Предложения по мероприятиям производственного экологического контроля и мониторинга окружающей среды.</w:t>
      </w:r>
    </w:p>
    <w:p w14:paraId="0D98A38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14:paraId="33C74B2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14:paraId="7F9B562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14:paraId="05453CD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14:paraId="4C3AA9D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14:paraId="0192726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 случае планируемой реализации хозяйственной и иной деятельности на территории 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14:paraId="6A3A9B7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14:paraId="656B5F8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14:paraId="633D8D6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14:paraId="4B6742F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14:paraId="5381230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w:t>
      </w:r>
      <w:r>
        <w:rPr>
          <w:rFonts w:ascii="Times New Roman" w:hAnsi="Times New Roman"/>
          <w:sz w:val="24"/>
          <w:szCs w:val="24"/>
        </w:rPr>
        <w:lastRenderedPageBreak/>
        <w:t xml:space="preserve">Санкт-Петербурга и Севастополя полномочия по организации и проведению общественных обсуждений, предусмотренные Федеральным законом </w:t>
      </w:r>
      <w:hyperlink r:id="rId12"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3" w:history="1">
        <w:r>
          <w:rPr>
            <w:rFonts w:ascii="Times New Roman" w:hAnsi="Times New Roman"/>
            <w:sz w:val="24"/>
            <w:szCs w:val="24"/>
            <w:u w:val="single"/>
          </w:rPr>
          <w:t>статьей 79</w:t>
        </w:r>
      </w:hyperlink>
      <w:r>
        <w:rPr>
          <w:rFonts w:ascii="Times New Roman" w:hAnsi="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14:paraId="1C296B7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4" w:history="1">
        <w:r>
          <w:rPr>
            <w:rFonts w:ascii="Times New Roman" w:hAnsi="Times New Roman"/>
            <w:sz w:val="24"/>
            <w:szCs w:val="24"/>
            <w:u w:val="single"/>
          </w:rPr>
          <w:t>подпунктом 7.1</w:t>
        </w:r>
      </w:hyperlink>
      <w:r>
        <w:rPr>
          <w:rFonts w:ascii="Times New Roman" w:hAnsi="Times New Roman"/>
          <w:sz w:val="24"/>
          <w:szCs w:val="24"/>
        </w:rPr>
        <w:t xml:space="preserve"> статьи 11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14:paraId="7C0D206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14:paraId="1EA0FDA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на муниципальном уровне - на официальном сайте органа местного самоуправления, определенного в соответствии с пунктом 7.9.1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Законом Российской Федерации </w:t>
      </w:r>
      <w:hyperlink r:id="rId15" w:history="1">
        <w:r>
          <w:rPr>
            <w:rFonts w:ascii="Times New Roman" w:hAnsi="Times New Roman"/>
            <w:sz w:val="24"/>
            <w:szCs w:val="24"/>
            <w:u w:val="single"/>
          </w:rPr>
          <w:t>от 27 декабря 1991 г. N 2124-1</w:t>
        </w:r>
      </w:hyperlink>
      <w:r>
        <w:rPr>
          <w:rFonts w:ascii="Times New Roman" w:hAnsi="Times New Roman"/>
          <w:sz w:val="24"/>
          <w:szCs w:val="24"/>
        </w:rPr>
        <w:t xml:space="preserve"> "О средствах массовой информации" (Российская газета, 1992, N 32; Собрание законодательства Российской Федерации, 2020, N 9, ст. 1134);</w:t>
      </w:r>
    </w:p>
    <w:p w14:paraId="212F378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Законом Российской Федерации </w:t>
      </w:r>
      <w:hyperlink r:id="rId16" w:history="1">
        <w:r>
          <w:rPr>
            <w:rFonts w:ascii="Times New Roman" w:hAnsi="Times New Roman"/>
            <w:sz w:val="24"/>
            <w:szCs w:val="24"/>
            <w:u w:val="single"/>
          </w:rPr>
          <w:t>от 27 декабря 1991 г. N 2124-1</w:t>
        </w:r>
      </w:hyperlink>
      <w:r>
        <w:rPr>
          <w:rFonts w:ascii="Times New Roman" w:hAnsi="Times New Roman"/>
          <w:sz w:val="24"/>
          <w:szCs w:val="24"/>
        </w:rPr>
        <w:t xml:space="preserve">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14:paraId="2B72CDD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w:t>
      </w:r>
      <w:r>
        <w:rPr>
          <w:rFonts w:ascii="Times New Roman" w:hAnsi="Times New Roman"/>
          <w:sz w:val="24"/>
          <w:szCs w:val="24"/>
        </w:rPr>
        <w:lastRenderedPageBreak/>
        <w:t>экспертизы федерального уровня);</w:t>
      </w:r>
    </w:p>
    <w:p w14:paraId="6E4EFAE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 официальном сайте заказчика (исполнителя) при его наличии.</w:t>
      </w:r>
    </w:p>
    <w:p w14:paraId="66FD702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14:paraId="23C44D0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пункте 7.9.1 настоящих требований, по согласованию с заказчиком (исполнителем):</w:t>
      </w:r>
    </w:p>
    <w:p w14:paraId="3CCBDC9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пункту 6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законом </w:t>
      </w:r>
      <w:hyperlink r:id="rId17"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w:t>
      </w:r>
    </w:p>
    <w:p w14:paraId="73DB290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14:paraId="39C2FCD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14:paraId="086B910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14:paraId="21A6FB0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14:paraId="1DFA0F3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законом </w:t>
      </w:r>
      <w:hyperlink r:id="rId18"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 - не менее 10 календарных дней;</w:t>
      </w:r>
    </w:p>
    <w:p w14:paraId="1D25B31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14:paraId="4A54C04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7.9.5. Сведения о сборе, анализе и учете замечаний, предложений и информации, поступивших от общественности:</w:t>
      </w:r>
    </w:p>
    <w:p w14:paraId="3061BA8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14:paraId="303E09F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14:paraId="571012C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объект общественных обсуждений;</w:t>
      </w:r>
    </w:p>
    <w:p w14:paraId="1EAE41C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способ информирования общественности о дате, месте и времени проведения общественных слушаний;</w:t>
      </w:r>
    </w:p>
    <w:p w14:paraId="1E1E3A1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14:paraId="08A6A90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дата, время и место проведения общественных слушаний;</w:t>
      </w:r>
    </w:p>
    <w:p w14:paraId="7CAEEE8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общее количество участников общественных слушаний;</w:t>
      </w:r>
    </w:p>
    <w:p w14:paraId="5E02408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вопросы, обсуждаемые на общественных слушаниях;</w:t>
      </w:r>
    </w:p>
    <w:p w14:paraId="1771985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предмет разногласий между общественностью и заказчиком (исполнителем) (в случае его наличия);</w:t>
      </w:r>
    </w:p>
    <w:p w14:paraId="7BEEF92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иная информация, детализирующая учет общественного мнения.</w:t>
      </w:r>
    </w:p>
    <w:p w14:paraId="19D9576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содержащие:</w:t>
      </w:r>
    </w:p>
    <w:p w14:paraId="41FB35E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объекта общественных слушаний;</w:t>
      </w:r>
    </w:p>
    <w:p w14:paraId="5D50BCA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 дату, место проведения общественных слушаний;</w:t>
      </w:r>
    </w:p>
    <w:p w14:paraId="7D635B8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регистрационный номер участника общественных слушаний;</w:t>
      </w:r>
    </w:p>
    <w:p w14:paraId="67BABDE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фамилию, имя, отчество (при наличии) участника общественных слушаний;</w:t>
      </w:r>
    </w:p>
    <w:p w14:paraId="021436F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14:paraId="5C8C5DD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наименование организации (для представителей организаций);</w:t>
      </w:r>
    </w:p>
    <w:p w14:paraId="0FF9EED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подпись, согласие на обработку персональных данных (в случае проведения общественных слушаний в дистанционном формате подписи отсутствуют).</w:t>
      </w:r>
    </w:p>
    <w:p w14:paraId="024C426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14:paraId="429C989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объект общественных обсуждений;</w:t>
      </w:r>
    </w:p>
    <w:p w14:paraId="0C97195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формулировка вопроса (вопросов), предлагаемого (предлагаемых) при проведении опроса;</w:t>
      </w:r>
    </w:p>
    <w:p w14:paraId="1BB44E2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способ информирования общественности о сроках проведения опроса, месте размещения и сбора опросных листов, в том числе в электронном виде;</w:t>
      </w:r>
    </w:p>
    <w:p w14:paraId="6F276B2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число полученных опросных листов;</w:t>
      </w:r>
    </w:p>
    <w:p w14:paraId="5645FB4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14:paraId="55C68DD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14:paraId="3D3D4FC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14:paraId="742A156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w:t>
      </w:r>
      <w:r>
        <w:rPr>
          <w:rFonts w:ascii="Times New Roman" w:hAnsi="Times New Roman"/>
          <w:sz w:val="24"/>
          <w:szCs w:val="24"/>
        </w:rPr>
        <w:lastRenderedPageBreak/>
        <w:t>размещения объекта общественного обсуждения согласно уведомлению, содержащий(е):</w:t>
      </w:r>
    </w:p>
    <w:p w14:paraId="0D83EC4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14:paraId="190C544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14:paraId="090B1F7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согласие на обработку персональных данных (подпись, в случае проведения обсуждений в дистанционном формате подписи отсутствуют);</w:t>
      </w:r>
    </w:p>
    <w:p w14:paraId="0AC3A82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дату и подпись с указанием фамилии, имени и отчества (при наличии) лица, ответственного за ведение журнала.</w:t>
      </w:r>
    </w:p>
    <w:p w14:paraId="0F1673F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7.10. Результаты оценки воздействия на окружающую среду, содержащие:</w:t>
      </w:r>
    </w:p>
    <w:p w14:paraId="6B6B095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14:paraId="045152A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14:paraId="3EDD803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14:paraId="528C1E0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14:paraId="646A171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14:paraId="5505A26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законом </w:t>
      </w:r>
      <w:hyperlink r:id="rId19" w:history="1">
        <w:r>
          <w:rPr>
            <w:rFonts w:ascii="Times New Roman" w:hAnsi="Times New Roman"/>
            <w:sz w:val="24"/>
            <w:szCs w:val="24"/>
            <w:u w:val="single"/>
          </w:rPr>
          <w:t>от 23 ноября 1995 г. N 174-ФЗ</w:t>
        </w:r>
      </w:hyperlink>
      <w:r>
        <w:rPr>
          <w:rFonts w:ascii="Times New Roman" w:hAnsi="Times New Roman"/>
          <w:sz w:val="24"/>
          <w:szCs w:val="24"/>
        </w:rPr>
        <w:t xml:space="preserve"> "Об экологической экспертизе":</w:t>
      </w:r>
    </w:p>
    <w:p w14:paraId="5435293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7.13.1. Описание планируемой (намечаемой) хозяйственной и иной деятельности, включая </w:t>
      </w:r>
      <w:r>
        <w:rPr>
          <w:rFonts w:ascii="Times New Roman" w:hAnsi="Times New Roman"/>
          <w:sz w:val="24"/>
          <w:szCs w:val="24"/>
        </w:rPr>
        <w:lastRenderedPageBreak/>
        <w:t>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(пункт 7.1.4 настоящих требований) дополнительно содержит:</w:t>
      </w:r>
    </w:p>
    <w:p w14:paraId="167AA88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14:paraId="7AA0077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14:paraId="684AC0C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объект (объекты) пастбищной аквакультуры;</w:t>
      </w:r>
    </w:p>
    <w:p w14:paraId="16D1C79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источник (источники) посадочного материала, прогнозируемый ежегодный объем выпуска и изъятия объектов аквакультуры;</w:t>
      </w:r>
    </w:p>
    <w:p w14:paraId="08E2C20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способы выпуска и изъятия объектов аквакультуры;</w:t>
      </w:r>
    </w:p>
    <w:p w14:paraId="7E3A35A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сведения о судах (если предполагается их использование) и орудиях изъятия объектов аквакультуры;</w:t>
      </w:r>
    </w:p>
    <w:p w14:paraId="1A29EAF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информация о наличии или отсутствии естественного нереста объекта(ов) аквакультуры на выбранном рыбоводном участке;</w:t>
      </w:r>
    </w:p>
    <w:p w14:paraId="5528CE2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технические характеристики береговой базы (цеха) для первичной обработки продукции аквакультуры (при наличии).</w:t>
      </w:r>
    </w:p>
    <w:p w14:paraId="197919F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14:paraId="55E4E46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14:paraId="491A2F0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список видов водных биоресурсов в районах добычи (вылова), в отношении которых разработаны материалы ОДУ (материалы корректировки ОДУ);</w:t>
      </w:r>
    </w:p>
    <w:p w14:paraId="0C8C39C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для каждого вида (видов) водных биоресурсов, в отношении которых разработаны материалы ОДУ (материалы корректировки ОДУ):</w:t>
      </w:r>
    </w:p>
    <w:p w14:paraId="7A914D4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14:paraId="334E694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14:paraId="622A4D9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14:paraId="0BF08B6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14:paraId="2620C29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14:paraId="51D4E77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14:paraId="6FC1130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информация об объекте пастбищной или индустриальной аквакультуры, включая количественные и качественные показатели;</w:t>
      </w:r>
    </w:p>
    <w:p w14:paraId="5D02E57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информация о наличии или отсутствии естественного нереста объекта(ов) аквакультуры на выбранном рыбоводном участке;</w:t>
      </w:r>
    </w:p>
    <w:p w14:paraId="532A6A8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14:paraId="1D45F53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описание технических средств с указанием их назначения (выращиваемых объектов аквакультуры), используемых материалов и срока эксплуатации;</w:t>
      </w:r>
    </w:p>
    <w:p w14:paraId="1FDD2AF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схема размещения технических средств на рыбоводном участке;</w:t>
      </w:r>
    </w:p>
    <w:p w14:paraId="02C5A2A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описание способа установки технических средств на рыбоводном участке и способа демонтажа (если планируется) после окончания эксплуатации;</w:t>
      </w:r>
    </w:p>
    <w:p w14:paraId="72FE2D4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сведения об обслуживании технических средств в процессе выращивания объектов аквакультуры;</w:t>
      </w:r>
    </w:p>
    <w:p w14:paraId="1C1C98C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сведения об используемых судах (если предполагается их использование);</w:t>
      </w:r>
    </w:p>
    <w:p w14:paraId="101DBE8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технические характеристики береговой базы (цеха) для первичной обработки продукции аквакультуры (при наличии).</w:t>
      </w:r>
    </w:p>
    <w:p w14:paraId="6022BEF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14:paraId="3004207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7.13.1.4.1. В отношении агрохимикатов:</w:t>
      </w:r>
    </w:p>
    <w:p w14:paraId="295DFA7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общие сведения об агрохимикате, включающие в том числе фирменное наименование и территорию планируемого применения;</w:t>
      </w:r>
    </w:p>
    <w:p w14:paraId="155EE93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 качественный и количественный состав агрохимиката;</w:t>
      </w:r>
    </w:p>
    <w:p w14:paraId="7525ED7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содержание примесей, в том числе токсичных элементов;</w:t>
      </w:r>
    </w:p>
    <w:p w14:paraId="4B13220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технология и рекомендуемые регламенты применения, содержащие в том числе условия, а также количественные и качественные характеристики, включая влияние на качество и пищевую ценность продуктов питания;</w:t>
      </w:r>
    </w:p>
    <w:p w14:paraId="380D4AD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рекомендации по безопасному хранению, транспортировке и применению;</w:t>
      </w:r>
    </w:p>
    <w:p w14:paraId="70FE2F2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14:paraId="62645C8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7.13.1.4.2. В отношении пестицидов:</w:t>
      </w:r>
    </w:p>
    <w:p w14:paraId="3F3DE9F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общие сведения о пестициде, включающие в том числе фирменное наименование и территорию планируемого применения;</w:t>
      </w:r>
    </w:p>
    <w:p w14:paraId="4545F43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физико-химические свойства действующего вещества и препаративной формы пестицида;</w:t>
      </w:r>
    </w:p>
    <w:p w14:paraId="27B7888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качественный и количественный состав препарата;</w:t>
      </w:r>
    </w:p>
    <w:p w14:paraId="46FD57A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14:paraId="00181C0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14:paraId="37F8E0A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7.13.1.4.3. В отношении иных веществ:</w:t>
      </w:r>
    </w:p>
    <w:p w14:paraId="61CF873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общие сведения о веществе, включающие в том числе территорию планируемого применения;</w:t>
      </w:r>
    </w:p>
    <w:p w14:paraId="7184207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физико-химические свойства вещества;</w:t>
      </w:r>
    </w:p>
    <w:p w14:paraId="74DDCE3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14:paraId="7C3C15B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14:paraId="281A580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14:paraId="15AF440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перечень технологических процессов, характеризующих планируемую к применению технику или технологию;</w:t>
      </w:r>
    </w:p>
    <w:p w14:paraId="7FD1B1A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w:t>
      </w:r>
      <w:r>
        <w:rPr>
          <w:rFonts w:ascii="Times New Roman" w:hAnsi="Times New Roman"/>
          <w:sz w:val="24"/>
          <w:szCs w:val="24"/>
        </w:rPr>
        <w:lastRenderedPageBreak/>
        <w:t>деятельности), отходов производства и потребления, выбросов и сбросов загрязняющих веществ;</w:t>
      </w:r>
    </w:p>
    <w:p w14:paraId="2A9A6B0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14:paraId="0109C1E5"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условия применения техники или технологии с указанием числовых показателей применения, а также критичных параметров.</w:t>
      </w:r>
    </w:p>
    <w:p w14:paraId="6E601E7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14:paraId="787CD45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14:paraId="67EB7D7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14:paraId="50388F4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14:paraId="24DC685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14:paraId="369C70A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14:paraId="2A9AB1B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7.13.1.8. В отношении планирования и осуществления мероприятий по предупреждению и ликвидации разливов нефти и нефтепродуктов в морской среде:</w:t>
      </w:r>
    </w:p>
    <w:p w14:paraId="0BA0039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сведения о потенциальных источниках разливов нефти и нефтепродуктов;</w:t>
      </w:r>
    </w:p>
    <w:p w14:paraId="14B73A8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максимальные расчетные объемы разливов нефтепродуктов согласно требованиям законодательства Российской Федерации;</w:t>
      </w:r>
    </w:p>
    <w:p w14:paraId="544C67F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14:paraId="123D474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14:paraId="53E4FCE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вывод о наилучшем с точки зрения охраны окружающей среды варианте разработки и обустройства месторождения.</w:t>
      </w:r>
    </w:p>
    <w:p w14:paraId="12C7495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(пункт 7.3 настоящих требований) дополнительно содержит:</w:t>
      </w:r>
    </w:p>
    <w:p w14:paraId="0256630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7.13.2.1. В отношении объектов государственной экологической экспертизы - материалов ОДУ, материалов корректировки ОДУ:</w:t>
      </w:r>
    </w:p>
    <w:p w14:paraId="4720FE9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краткое описание конкретного вида (видов) водных биоресурсов в районе добычи (вылова), как компонента природной среды.</w:t>
      </w:r>
    </w:p>
    <w:p w14:paraId="57D4EAC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14:paraId="1E3F12E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14:paraId="74C42BF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14:paraId="24D8521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природных зонах и специфике применения по почвенно-климатическим зонам.</w:t>
      </w:r>
    </w:p>
    <w:p w14:paraId="19D30E3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14:paraId="50D4E1C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пункта 7.3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14:paraId="11E6063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(пункт 7.4 настоящих требований) дополнительно содержит:</w:t>
      </w:r>
    </w:p>
    <w:p w14:paraId="4089B9B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0" w:history="1">
        <w:r>
          <w:rPr>
            <w:rFonts w:ascii="Times New Roman" w:hAnsi="Times New Roman"/>
            <w:sz w:val="24"/>
            <w:szCs w:val="24"/>
            <w:u w:val="single"/>
          </w:rPr>
          <w:t>пунктом 7.5</w:t>
        </w:r>
      </w:hyperlink>
      <w:r>
        <w:rPr>
          <w:rFonts w:ascii="Times New Roman" w:hAnsi="Times New Roman"/>
          <w:sz w:val="24"/>
          <w:szCs w:val="24"/>
        </w:rPr>
        <w:t xml:space="preserve"> статьи 11 Федерального закона от 23 ноября 1995 г. N 174-ФЗ "Об экологической экспертизе":</w:t>
      </w:r>
    </w:p>
    <w:p w14:paraId="7EA732E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14:paraId="6F584D9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7.13.3.2. В отношении объектов государственной экологической экспертизы - материалов ОДУ, материалов корректировки ОДУ:</w:t>
      </w:r>
    </w:p>
    <w:p w14:paraId="29A6526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а) предложения по установлению ОДУ (корректировке ОДУ) водных биоресурсов;</w:t>
      </w:r>
    </w:p>
    <w:p w14:paraId="6CB3450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14:paraId="346D008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14:paraId="54BB12B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7.13.3.3.1. В отношении агрохимикатов:</w:t>
      </w:r>
    </w:p>
    <w:p w14:paraId="27CABD9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влияние на качество и пищевую ценность продуктов питания;</w:t>
      </w:r>
    </w:p>
    <w:p w14:paraId="27D931E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рекомендации по безопасному хранению, транспортировке и применению.</w:t>
      </w:r>
    </w:p>
    <w:p w14:paraId="525BA2F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7.13.3.3.2. В отношении пестицидов:</w:t>
      </w:r>
    </w:p>
    <w:p w14:paraId="20888F5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оценка опасности для населения пищевых продуктов, полученных при применении пестицида;</w:t>
      </w:r>
    </w:p>
    <w:p w14:paraId="31F0B94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оценка опасности (риска) поступления пестицида в поверхностные и подземные водные объекты;</w:t>
      </w:r>
    </w:p>
    <w:p w14:paraId="7AFFBD9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оценка опасности для населения загрязнения атмосферного воздуха;</w:t>
      </w:r>
    </w:p>
    <w:p w14:paraId="401A296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оценка опасности (риска) комплексного воздействия пестицида на население;</w:t>
      </w:r>
    </w:p>
    <w:p w14:paraId="46B3D19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рекомендации по безопасному хранению, транспортировке и применению.</w:t>
      </w:r>
    </w:p>
    <w:p w14:paraId="7B7CD1B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14:paraId="7E86525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раздел "Сведения об образовании и обращении с радиоактивными отходами", включающий:</w:t>
      </w:r>
    </w:p>
    <w:p w14:paraId="0211AD0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14:paraId="7B2680E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14:paraId="0F2D49E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сведения об условиях и сроках хранения радиоактивных отходов;</w:t>
      </w:r>
    </w:p>
    <w:p w14:paraId="57794E9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сведения о наличии технологической схемы для транспортирования радиоактивных отходов (при наличии);</w:t>
      </w:r>
    </w:p>
    <w:p w14:paraId="63C862E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14:paraId="1987EBC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е) сведения о переработке и кондиционировании радиоактивных отходов (при осуществлении переработки и кондиционирования);</w:t>
      </w:r>
    </w:p>
    <w:p w14:paraId="0E6DD8D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характеристику хранилищ радиоактивных отходов (при наличии хранилищ радиоактивных отходов);</w:t>
      </w:r>
    </w:p>
    <w:p w14:paraId="2723660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14:paraId="140DD27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14:paraId="714EFFD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14:paraId="7EBA675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обоснование решений по очистке сточных вод и утилизации обезвреженных элементов, по предотвращению аварийных сбросов сточных вод;</w:t>
      </w:r>
    </w:p>
    <w:p w14:paraId="501BA5A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мероприятия по охране атмосферного воздуха;</w:t>
      </w:r>
    </w:p>
    <w:p w14:paraId="4FAF26A0"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мероприятия по оборотному водоснабжению - для объектов производственного назначения;</w:t>
      </w:r>
    </w:p>
    <w:p w14:paraId="0D69A6F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14:paraId="2937E9BD"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мероприятия по сбору, транспортированию, обработке, утилизации, обезвреживанию и размещению опасных отходов;</w:t>
      </w:r>
    </w:p>
    <w:p w14:paraId="610EC97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мероприятия по охране недр - для объектов производственного назначения;</w:t>
      </w:r>
    </w:p>
    <w:p w14:paraId="0F545B0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14:paraId="3234481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14:paraId="1ABDCD6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перечень и расчет затрат на реализацию природоохранных мероприятий и </w:t>
      </w:r>
      <w:r>
        <w:rPr>
          <w:rFonts w:ascii="Times New Roman" w:hAnsi="Times New Roman"/>
          <w:sz w:val="24"/>
          <w:szCs w:val="24"/>
        </w:rPr>
        <w:lastRenderedPageBreak/>
        <w:t>компенсационных выплат;</w:t>
      </w:r>
    </w:p>
    <w:p w14:paraId="7E7DD3B6"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в графической части:</w:t>
      </w:r>
    </w:p>
    <w:p w14:paraId="3C2FF184"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14:paraId="16512D4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14:paraId="4343760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14:paraId="0E12E37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14:paraId="05AC798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7.13.3.6. В отношении объектов государственной экологической экспертизы, указанных в Федеральном законе </w:t>
      </w:r>
      <w:hyperlink r:id="rId21" w:history="1">
        <w:r>
          <w:rPr>
            <w:rFonts w:ascii="Times New Roman" w:hAnsi="Times New Roman"/>
            <w:sz w:val="24"/>
            <w:szCs w:val="24"/>
            <w:u w:val="single"/>
          </w:rPr>
          <w:t>от 30 ноября 1995 г. N 187-ФЗ</w:t>
        </w:r>
      </w:hyperlink>
      <w:r>
        <w:rPr>
          <w:rFonts w:ascii="Times New Roman" w:hAnsi="Times New Roman"/>
          <w:sz w:val="24"/>
          <w:szCs w:val="24"/>
        </w:rPr>
        <w:t xml:space="preserve"> "О континентальном шельфе Российской Федерации" (Собрание законодательства Российской Федерации, 1995, N 49, ст. 4694; 2019, N 51, ст. 7483), Федеральном законе </w:t>
      </w:r>
      <w:hyperlink r:id="rId22" w:history="1">
        <w:r>
          <w:rPr>
            <w:rFonts w:ascii="Times New Roman" w:hAnsi="Times New Roman"/>
            <w:sz w:val="24"/>
            <w:szCs w:val="24"/>
            <w:u w:val="single"/>
          </w:rPr>
          <w:t>от 17 декабря 1998 г. N 191-ФЗ</w:t>
        </w:r>
      </w:hyperlink>
      <w:r>
        <w:rPr>
          <w:rFonts w:ascii="Times New Roman" w:hAnsi="Times New Roman"/>
          <w:sz w:val="24"/>
          <w:szCs w:val="24"/>
        </w:rPr>
        <w:t xml:space="preserve"> "Об исключительной экономической зоне Российской Федерации" (Собрание законодательства Российской Федерации, 1998, N 51, ст. 6273; 2018, N 27, ст. 3944), Федеральном законе </w:t>
      </w:r>
      <w:hyperlink r:id="rId23" w:history="1">
        <w:r>
          <w:rPr>
            <w:rFonts w:ascii="Times New Roman" w:hAnsi="Times New Roman"/>
            <w:sz w:val="24"/>
            <w:szCs w:val="24"/>
            <w:u w:val="single"/>
          </w:rPr>
          <w:t>от 31 июля 1998 г. N 155-ФЗ</w:t>
        </w:r>
      </w:hyperlink>
      <w:r>
        <w:rPr>
          <w:rFonts w:ascii="Times New Roman" w:hAnsi="Times New Roman"/>
          <w:sz w:val="24"/>
          <w:szCs w:val="24"/>
        </w:rPr>
        <w:t xml:space="preserve">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14:paraId="44BE5C0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14:paraId="55DE20C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14:paraId="459D86F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14:paraId="4750269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климатические характеристики района участка недр (температурный режим, переход среднесуточных температур через 0°С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w:t>
      </w:r>
      <w:r>
        <w:rPr>
          <w:rFonts w:ascii="Times New Roman" w:hAnsi="Times New Roman"/>
          <w:sz w:val="24"/>
          <w:szCs w:val="24"/>
        </w:rPr>
        <w:lastRenderedPageBreak/>
        <w:t>частота их возникновения);</w:t>
      </w:r>
    </w:p>
    <w:p w14:paraId="68E5862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14:paraId="4857BC4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характеристика водных объектов, заболоченность, заозеренность, ширина прибрежной защитной полосы и водоохраной зоны водоемов;</w:t>
      </w:r>
    </w:p>
    <w:p w14:paraId="68DF38F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14:paraId="56999D5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14:paraId="5E36209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14:paraId="5D8D491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14:paraId="1039404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14:paraId="7F63F6F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14:paraId="3905BE97"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14:paraId="2C6D798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14:paraId="7EDB0AB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14:paraId="34384D2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поверхностные и подземные воды (химический состав и объем сточных вод, степень очистки);</w:t>
      </w:r>
    </w:p>
    <w:p w14:paraId="6EF3BBA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почвенный покров; растительный и животный мир;</w:t>
      </w:r>
    </w:p>
    <w:p w14:paraId="17741A7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недра (с учетом технологии бурения и рецептур применяемых растворов).</w:t>
      </w:r>
    </w:p>
    <w:p w14:paraId="5C2824A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(пункт 7.5 настоящих требований) дополнительно содержат:</w:t>
      </w:r>
    </w:p>
    <w:p w14:paraId="0B137B02"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14:paraId="0562A8C3"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14:paraId="34F0FAA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14:paraId="1BCDEE1C"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14:paraId="4634562E"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14:paraId="60DAEA6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меры по охране вечномерзлых грунтов (мероприятия по уменьшению растепляющего воздействия от проектируемых техногенных объектов);</w:t>
      </w:r>
    </w:p>
    <w:p w14:paraId="495FDE3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14:paraId="7DDBD709"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способы обращения с образующимися отходами производства и потребления;</w:t>
      </w:r>
    </w:p>
    <w:p w14:paraId="75D5814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сведения о рекультивации нарушенных земель (этапы рекультивации, методы и сроки проведения, объемы рекультивационных работ);</w:t>
      </w:r>
    </w:p>
    <w:p w14:paraId="1ACDA1AB"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14:paraId="5DBFCFFF"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мероприятия по учету интересов местного (коренного) населения;</w:t>
      </w:r>
    </w:p>
    <w:p w14:paraId="229B504A"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14:paraId="3B63FAE1"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14:paraId="059C54F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14:paraId="59746FA8" w14:textId="77777777" w:rsidR="00D27DAC" w:rsidRDefault="00D27DA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sectPr w:rsidR="00D27DA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E8"/>
    <w:rsid w:val="004740E8"/>
    <w:rsid w:val="00BC0005"/>
    <w:rsid w:val="00D2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1B5F4"/>
  <w14:defaultImageDpi w14:val="0"/>
  <w15:docId w15:val="{1598AC88-2133-49AA-AD80-4E3BC81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3738#l0" TargetMode="External"/><Relationship Id="rId13" Type="http://schemas.openxmlformats.org/officeDocument/2006/relationships/hyperlink" Target="https://normativ.kontur.ru/document?moduleid=1&amp;documentid=386504#l820" TargetMode="External"/><Relationship Id="rId18" Type="http://schemas.openxmlformats.org/officeDocument/2006/relationships/hyperlink" Target="https://normativ.kontur.ru/document?moduleid=1&amp;documentid=383738#l0"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24142#l0" TargetMode="External"/><Relationship Id="rId7" Type="http://schemas.openxmlformats.org/officeDocument/2006/relationships/hyperlink" Target="https://normativ.kontur.ru/document?moduleid=1&amp;documentid=383738#l1410" TargetMode="External"/><Relationship Id="rId12" Type="http://schemas.openxmlformats.org/officeDocument/2006/relationships/hyperlink" Target="https://normativ.kontur.ru/document?moduleid=1&amp;documentid=383738#l0" TargetMode="External"/><Relationship Id="rId17" Type="http://schemas.openxmlformats.org/officeDocument/2006/relationships/hyperlink" Target="https://normativ.kontur.ru/document?moduleid=1&amp;documentid=383738#l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ormativ.kontur.ru/document?moduleid=1&amp;documentid=384358#l0" TargetMode="External"/><Relationship Id="rId20" Type="http://schemas.openxmlformats.org/officeDocument/2006/relationships/hyperlink" Target="https://normativ.kontur.ru/document?moduleid=1&amp;documentid=383738#l1435" TargetMode="External"/><Relationship Id="rId1" Type="http://schemas.openxmlformats.org/officeDocument/2006/relationships/styles" Target="styles.xml"/><Relationship Id="rId6" Type="http://schemas.openxmlformats.org/officeDocument/2006/relationships/hyperlink" Target="https://normativ.kontur.ru/document?moduleid=1&amp;documentid=383738#l98" TargetMode="External"/><Relationship Id="rId11" Type="http://schemas.openxmlformats.org/officeDocument/2006/relationships/hyperlink" Target="https://normativ.kontur.ru/document?moduleid=1&amp;documentid=383738#l0" TargetMode="External"/><Relationship Id="rId24" Type="http://schemas.openxmlformats.org/officeDocument/2006/relationships/fontTable" Target="fontTable.xml"/><Relationship Id="rId5" Type="http://schemas.openxmlformats.org/officeDocument/2006/relationships/hyperlink" Target="https://normativ.kontur.ru/document?moduleid=1&amp;documentid=39558#l0" TargetMode="External"/><Relationship Id="rId15" Type="http://schemas.openxmlformats.org/officeDocument/2006/relationships/hyperlink" Target="https://normativ.kontur.ru/document?moduleid=1&amp;documentid=384358#l0" TargetMode="External"/><Relationship Id="rId23" Type="http://schemas.openxmlformats.org/officeDocument/2006/relationships/hyperlink" Target="https://normativ.kontur.ru/document?moduleid=1&amp;documentid=362536#l0" TargetMode="External"/><Relationship Id="rId10" Type="http://schemas.openxmlformats.org/officeDocument/2006/relationships/hyperlink" Target="https://normativ.kontur.ru/document?moduleid=1&amp;documentid=383738#l0" TargetMode="External"/><Relationship Id="rId19" Type="http://schemas.openxmlformats.org/officeDocument/2006/relationships/hyperlink" Target="https://normativ.kontur.ru/document?moduleid=1&amp;documentid=383738#l0" TargetMode="External"/><Relationship Id="rId4" Type="http://schemas.openxmlformats.org/officeDocument/2006/relationships/hyperlink" Target="https://normativ.kontur.ru/document?moduleid=1&amp;documentid=377163#l298" TargetMode="External"/><Relationship Id="rId9" Type="http://schemas.openxmlformats.org/officeDocument/2006/relationships/hyperlink" Target="https://normativ.kontur.ru/document?moduleid=1&amp;documentid=383738#l0" TargetMode="External"/><Relationship Id="rId14" Type="http://schemas.openxmlformats.org/officeDocument/2006/relationships/hyperlink" Target="https://normativ.kontur.ru/document?moduleid=1&amp;documentid=383738#l1469" TargetMode="External"/><Relationship Id="rId22" Type="http://schemas.openxmlformats.org/officeDocument/2006/relationships/hyperlink" Target="https://normativ.kontur.ru/document?moduleid=1&amp;documentid=32396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11100</Words>
  <Characters>63274</Characters>
  <Application>Microsoft Office Word</Application>
  <DocSecurity>0</DocSecurity>
  <Lines>527</Lines>
  <Paragraphs>148</Paragraphs>
  <ScaleCrop>false</ScaleCrop>
  <Company/>
  <LinksUpToDate>false</LinksUpToDate>
  <CharactersWithSpaces>74226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VKS</dc:creator>
  <cp:keywords/>
  <dc:description/>
  <cp:lastModifiedBy>VKS</cp:lastModifiedBy>
  <cp:revision>2</cp:revision>
  <dcterms:created xsi:type="dcterms:W3CDTF">2021-09-21T05:45:00Z</dcterms:created>
  <dcterms:modified xsi:type="dcterms:W3CDTF">2021-09-21T05:45:00Z</dcterms:modified>
</cp:coreProperties>
</file>